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ПОЛИТИКА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обработки персональных данных ООО «ЧАТ БУСТ»</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ОБЩИЕ ПОЛОЖЕНИЯ</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Настоящая Политика ООО «ЧАТ БУСТ» в отношении обработки персональных данных (далее – Политика) разработана во исполнение требований п. 2 ч. 1 ст.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w:t>
      </w:r>
      <w:r w:rsidDel="00000000" w:rsidR="00000000" w:rsidRPr="00000000">
        <w:rPr>
          <w:rFonts w:ascii="Times New Roman" w:cs="Times New Roman" w:eastAsia="Times New Roman" w:hAnsi="Times New Roman"/>
          <w:sz w:val="24"/>
          <w:szCs w:val="24"/>
          <w:rtl w:val="0"/>
        </w:rPr>
        <w:t xml:space="preserve"> 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ырав на неприкосновенность частной жизни, личную и семейную тайну.</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Политика действует в отношении всех персональных данных, которые обрабатывает ООО «ЧАТ БУСТ» (далее — Оператор, ООО «ЧАТ БУСТ»).</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bookmarkStart w:colFirst="0" w:colLast="0" w:name="bookmark=id.p58q1y92ddsw" w:id="0"/>
      <w:bookmarkEnd w:id="0"/>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Основные понятия, используемые в Политике:</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 персональные данные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любая информация, относящаяся к прямо или косвенно определенному или определяемом</w:t>
      </w:r>
      <w:bookmarkStart w:colFirst="0" w:colLast="0" w:name="bookmark=id.vbou33poi83k"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физическому лицу (субъекту персональных данных);</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 оператор персональных данных (оператор)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государственный орган, муниципальный ор</w:t>
      </w:r>
      <w:bookmarkStart w:colFirst="0" w:colLast="0" w:name="bookmark=id.87ewbhyyilb"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обработка персональных данных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сбор;</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запись;</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систематизацию;</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накопление;</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хранение;</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уточнение (обновление, изменение);</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извлечение;</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использование;</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передачу (распространение, предоставление, доступ);</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обезличивание;</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блокирование;</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удаление;</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уничтожение;</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 автоматизированная обработка персональных данных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обработка персон</w:t>
      </w:r>
      <w:bookmarkStart w:colFirst="0" w:colLast="0" w:name="bookmark=id.9einhmghjdms"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альных данных с помощью средств вычислительной техники;</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 распространение персональных данных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действия, направленные на раскрытие п</w:t>
      </w:r>
      <w:bookmarkStart w:colFirst="0" w:colLast="0" w:name="bookmark=id.48ve6dhqjfku"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ерсональных данных неопределенному кругу лиц;</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 предоставление персональных данных</w:t>
      </w:r>
      <w:bookmarkStart w:colFirst="0" w:colLast="0" w:name="bookmark=id.64g0we9504"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 блокирование персональных данных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временное прекращен</w:t>
      </w:r>
      <w:bookmarkStart w:colFirst="0" w:colLast="0" w:name="bookmark=id.7u5h1dmk74m3"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 уничтожение персональных данных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w:t>
      </w:r>
      <w:bookmarkStart w:colFirst="0" w:colLast="0" w:name="bookmark=id.8eh2r5ffwvuf" w:id="7"/>
      <w:bookmarkEnd w: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аются материальные носители персональных данных;</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обезличивание персональных данных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w:t>
      </w:r>
      <w:bookmarkStart w:colFirst="0" w:colLast="0" w:name="bookmark=id.yhtrlakhsj2" w:id="8"/>
      <w:bookmarkEnd w: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убъекту персональных данных;</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 информационная система персональных данных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Основные права и обязанности Оператора.</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 Оператор</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имеет право:</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1.6.2. Оператор</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обязан:</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организовывать обработку персональных данных в соответствии с требованиями Закона о персональных данных;</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Основные права субъекта персональных данных.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 Субъект персональных данных имеет право:</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выдвигать условие предварительного согласия при обработке персональных данных в целях продвижения на рынке товаров, работ и услуг;</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обжаловать в Роскомнадзоре или в судебном порядке неправомерные действия или бездействие Оператора</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обработке его персональных данных.</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Ответственность за нарушение требований законодательства Российской Федерации и нормативных актов ООО «ЧАТ БУСТ» в сфере обработки и защиты персональных данных определяется в соответствии с законодательством Российской Федерации.</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ЦЕЛИ ОБРАБОТКИ ПЕРСОНАЛЬНЫХ ДАННЫХ</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Обработке подлежат только персональные данные, которые отвечают целям их обработки.</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Обработка Оператором персональных данных ведется в следующих целях:</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обеспечение соблюдения Конституции РФ, федеральных законов и иных нормативных правовых актов Российской Федерации;</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осуществление своей деятельности в соответствии с уставом ООО «ЧАТ БУСТ»;</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ведение кадрового делопроизводства;</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содействие работникам в трудоустройстве, получении образования и продвижении в карьере, обеспечение личной безопасности работников, контроль количества и качества выполняемой работы, обеспечение сохранности имущества;</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привлечение и отбор кандидатов на работу у Оператора;</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организация постановки на индивидуальный (персонифицированный) учет работников в системе обязательного пенсионного страхования;</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заполнение и передача в органы исполнительной власти и иные уполномоченные организации требуемых форм отчетности;</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заключение и исполнение гражданско-правовых договоров;</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ведение бухгалтерского учета.</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ПРАВОВОЕ ОСНОВАНИЕ ОБРАБОТКИ ПЕРСОНАЛЬНЫХ ДАННЫХ</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Конституция РФ;</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Гражданский кодекс РФ;</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Трудовой кодекс РФ;</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Налоговый кодекс РФ;</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Федеральный закон от 27.07.2006 № 152-ФЗ «О персональных данных»;</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Федеральный закон от 27.07.2006 № 149-ФЗ «Об информации, информационных технологиях и защите информации»;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Федеральный закон от 08.02.1998 № 14-ФЗ «Об обществах с ограниченной ответственностью»;</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Федеральный закон от 06.12.2011 № 402-ФЗ «О бухгалтерском учете»;</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Федеральный закон от 15.12.2001 № 167-ФЗ «Об обязательном пенсионном страховании в Российской Федерации»;</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«Требования к защите персональных данных при их обработке в информационных системах персональных данных», утв. постановлением Правительства РФ от 01.11.2012 № 1119;</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иные нормативные правовые акты, регулирующие деятельность Оператора;</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устав ООО «ЧАТ БУСТ»;</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договоры, заключаемые между Оператором и субъектами персональных данных;</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согласие субъектов персональных данных на обработку их персональных данных.</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СОСТАВ, ОБЪЕМ И КАТЕГОРИИ ОБРАБАТЫВАЕМЫХ ПЕРСОНАЛЬНЫХ ДАННЫХ</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Содержание и объем обрабатываемых персональных данных должны соответствовать заявленным целям обработки, предусмотренным в разделе 2 настоящей Политики. Обрабатываемые персональные данные не должны быть избыточными по отношению к заявленным целям их обработки.</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Запрещается отказывать в обработке данных (обслуживании), если субъект персональных данных отказывается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Оператор может обрабатывать персональные данные следующих категорий субъектов персональных данных.</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Кандидаты для приема на работу к Оператору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данной категории субъектов оператором обрабатываются персональные данные в связи с реализацией трудовых отношений:</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фамилия, имя, отчество;</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пол;</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гражданство;</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дата и место рождения;</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контактные данные;</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сведения об образовании, опыте работы, квалификации;</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иные персональные данные, сообщаемые кандидатами в резюме и сопроводительных письмах.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Работники (в том числе бывшие) Оператора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данной категории субъектов оператором обрабатываются персональные данные в связи с реализацией трудовых отношений:</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фамилия, имя, отчество;</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пол;</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гражданство;</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изображение (фотография);</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паспортные данные;</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адрес регистрации по месту жительства и адрес фактического проживания;</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контактные данные (номера телефонов, электронная почта);</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индивидуальный номер налогоплательщика;</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страховой номер индивидуального лицевого счета (СНИЛС);</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сведения об образовании, квалификации, профессиональной подготовке и повышении квалификации;</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семейное положение, наличие детей, родственные связи;</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сведения о трудовой деятельности, в том числе наличие поощрений, награждений и (или) дисциплинарных взысканий;</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данные о регистрации брака;</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сведения о воинском учете;</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сведения об инвалидности;</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сведения об удержании алиментов;</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сведения о доходе с предыдущего места работы;</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иные персональные данные, предоставляемые работниками в соответствии с требованиями трудового законодательства.</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обработки: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ведение кадрового делопроизводства, содействие работникам в трудоустройстве, обучении и продвижении по службе, пользовании льготами;</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СФР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заполнение первичной статистической документации в соответствии с трудовым, налоговым законодательством и иными федеральными законами.</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Члены семей работников Оператора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данной категории субъектов оператором обрабатываются персональные данные в связи с реализацией трудовых отношений:</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фамилия, имя, отчество;</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степень родства;</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дата рождения;</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иные персональные данные, предоставляемые работниками в соответствии с требованиями трудового законодательства.</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обработки: - исполнение требований налогового законодательства по вопросам исчисления и уплаты налога на доходы физических лиц, при формировании и передаче в СФР персонифицированных данных.</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Клиенты и контрагенты Оператора (физические лица), а также представители (работники) клиентов и контрагентов Оператора (юридических лиц)</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фамилия, имя, отчество;</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паспортные данные;</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адрес регистрации по месту жительства;</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контактные данные (номера телефонов, электронная почта);</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занимаемая должность;</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индивидуальный номер налогоплательщика;</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номер расчетного счета;</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иные персональные данные, предоставляемые клиентами и контрагентами и их работниками (физическими лицами), необходимые для заключения и исполнения договоров.</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4.2.5. Оператор осуществляет обработку персональных данных, указанных в п. 4.2.1.-4.2.4,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обработки персональных данных определяется достижением целей, для которых были собраны персональные данные.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Сроки хранения персональных данных должны соответствовать приказу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случае отзыва субъектом персональных данных согласия на обработку его персональных данных;</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ведется в соответствии с законодательством Российской Федерации.</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Оператор не ведет 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ОБРАБОТКА ПЕРСОНАЛЬНЫХ ДАННЫХ</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Оператор ведет обработку персональных данных в соответствии с требованиями законодательства Российской Федерации.</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Обработка персональных данных ведется с согласия субъектов персональных данных на их обработку, а также без согласия в случаях, предусмотренных законодательством Российской Федерации.</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Оператор ведет как автоматизированную, так и неавтоматизированную обработку персональных данных.</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К обработке персональных данных допускаются работники Оператора, в должностные обязанности которых входит обработка персональных данных.</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Персональные данные обрабатываются путем:</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получения их в устной и письменной форме непосредственно от субъектов персональных данных;</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получения их из общедоступных источников;</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внесения их в журналы, реестры и информационные системы Оператора;</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использования иных способов обработки персональных данных.</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 18.</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 Передача персональных данных органам дознания и следствия, в Федеральную налоговую службу, СФР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определяет угрозы безопасности персональных данных при их обработке;</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принимает локальные нормативные акты и иные документы, регулирующие отношения в сфере обработки и защиты персональных данных. В локальные акты оператора не могут быть включены положения, ограничивающие права субъекта персональных данных;</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создает необходимые условия для работы с персональными данными;</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организует учет документов, содержащих персональные данные;</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организует работу с информационными системами, в которых обрабатываются персональные данные;</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хранит персональные данные в условиях, при которых обеспечивается их сохранность и исключается неправомерный доступ к ним;</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организует мероприятия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нормативным актам Оператора;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определяет оценку вреда, который может быть причинен субъектам персональных данных в случае нарушения правил работы с персональными данными, соотношение указанного вреда и принимаемых оператором мер, направленных на обеспечение выполнения обязанностей, предусмотренных Законом о персональных данных;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организует ознакомление работников, непосредственно ведущих обработку персональных данных, с положениями законодательства РФ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уведомляет Роскомнадзор о неправомерных утечках персональных данных, повлекших нарушение прав субъектов персональных данных, о предполагаемых причинах, вреде, результатах своего расследования, мерах по устранению последствий;</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обеспечивает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Роскомнадзора о компьютерных инцидентах, повлекших неправомерную передачу (предоставление, распространение, доступ) персональных данных.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 Оператор хранит персональные данные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5.10. При сборе персональных данных, в том числе посредством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ИНЫЕ ДЕЙСТВИЯ С ПЕРСОНАЛЬНЫМИ ДАННЫМИ. ДОСТУП К ПЕРСОНАЛЬНЫМ ДАННЫМ</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 Оператора на запрос (обращение) субъекта о предоставлении информации, касающейся обработки его персональных данных, должен быть дан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Ответ на запрос дается в той форме, в которой направлен запрос (обращение), либо в форме, указанной в самом запросе (обращении).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Запрос должен содержать:</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подпись субъекта персональных данных или его представителя.</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блокирует персональные данные, относящиеся к этому субъекту,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блокирует неправомерно обрабатываемые персональные данные, относящиеся к этому субъекту, с момента такого обращения или получения запроса.</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иное не предусмотрено другим соглашением между Оператором и субъектом персональных данных.</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ЗАКЛЮЧИТЕЛЬНЫЕ ПОЛОЖЕНИЯ</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w:t>
      </w:r>
      <w:r w:rsidDel="00000000" w:rsidR="00000000" w:rsidRPr="00000000">
        <w:rPr>
          <w:rFonts w:ascii="Times New Roman" w:cs="Times New Roman" w:eastAsia="Times New Roman" w:hAnsi="Times New Roman"/>
          <w:b w:val="0"/>
          <w:i w:val="0"/>
          <w:smallCaps w:val="0"/>
          <w:strike w:val="0"/>
          <w:color w:val="12222d"/>
          <w:sz w:val="24"/>
          <w:szCs w:val="24"/>
          <w:highlight w:val="white"/>
          <w:u w:val="none"/>
          <w:vertAlign w:val="baseline"/>
          <w:rtl w:val="0"/>
        </w:rPr>
        <w:t xml:space="preserve">На сайте происходит сбор и обработка обезличенных данных о посетителях (в т.ч. файлов «cookie») с помощью сервисов интернет-статистики.</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почты</w:t>
      </w:r>
      <w:r w:rsidDel="00000000" w:rsidR="00000000" w:rsidRPr="00000000">
        <w:rPr>
          <w:rFonts w:ascii="Times New Roman" w:cs="Times New Roman" w:eastAsia="Times New Roman" w:hAnsi="Times New Roman"/>
          <w:sz w:val="24"/>
          <w:szCs w:val="24"/>
          <w:rtl w:val="0"/>
        </w:rPr>
        <w:t xml:space="preserve"> hello@chatboost.ru</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tl w:val="0"/>
        </w:rPr>
      </w:r>
    </w:p>
    <w:sectPr>
      <w:pgSz w:h="16838" w:w="11906" w:orient="portrait"/>
      <w:pgMar w:bottom="680" w:top="680" w:left="1134" w:right="6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0"/>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ru-RU" w:val="ru-RU"/>
    </w:rPr>
  </w:style>
  <w:style w:type="paragraph" w:styleId="Заголовок1">
    <w:name w:val="Заголовок 1"/>
    <w:basedOn w:val="Обычный"/>
    <w:next w:val="Заголовок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hAnsi="Times New Roman"/>
      <w:b w:val="1"/>
      <w:bCs w:val="1"/>
      <w:w w:val="100"/>
      <w:kern w:val="36"/>
      <w:position w:val="-1"/>
      <w:sz w:val="48"/>
      <w:szCs w:val="48"/>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Полеввода">
    <w:name w:val="Поле ввода"/>
    <w:next w:val="Полеввода"/>
    <w:autoRedefine w:val="0"/>
    <w:hidden w:val="0"/>
    <w:qFormat w:val="0"/>
    <w:rPr>
      <w:rFonts w:ascii="Arial" w:hAnsi="Arial"/>
      <w:b w:val="1"/>
      <w:color w:val="ff0000"/>
      <w:w w:val="100"/>
      <w:position w:val="-1"/>
      <w:sz w:val="20"/>
      <w:effect w:val="none"/>
      <w:vertAlign w:val="baseline"/>
      <w:cs w:val="0"/>
      <w:em w:val="none"/>
      <w:lang/>
    </w:rPr>
  </w:style>
  <w:style w:type="character" w:styleId="Знакпримечания">
    <w:name w:val="Знак примечания"/>
    <w:next w:val="Знакпримечания"/>
    <w:autoRedefine w:val="0"/>
    <w:hidden w:val="0"/>
    <w:qFormat w:val="1"/>
    <w:rPr>
      <w:w w:val="100"/>
      <w:position w:val="-1"/>
      <w:sz w:val="16"/>
      <w:szCs w:val="16"/>
      <w:effect w:val="none"/>
      <w:vertAlign w:val="baseline"/>
      <w:cs w:val="0"/>
      <w:em w:val="none"/>
      <w:lang/>
    </w:rPr>
  </w:style>
  <w:style w:type="character" w:styleId="ТекстпримечанияЗнак">
    <w:name w:val="Текст примечания Знак"/>
    <w:next w:val="ТекстпримечанияЗнак"/>
    <w:autoRedefine w:val="0"/>
    <w:hidden w:val="0"/>
    <w:qFormat w:val="0"/>
    <w:rPr>
      <w:w w:val="100"/>
      <w:position w:val="-1"/>
      <w:sz w:val="20"/>
      <w:szCs w:val="20"/>
      <w:effect w:val="none"/>
      <w:vertAlign w:val="baseline"/>
      <w:cs w:val="0"/>
      <w:em w:val="none"/>
      <w:lang/>
    </w:rPr>
  </w:style>
  <w:style w:type="character" w:styleId="ТекствыноскиЗнак">
    <w:name w:val="Текст выноски Знак"/>
    <w:next w:val="ТекствыноскиЗнак"/>
    <w:autoRedefine w:val="0"/>
    <w:hidden w:val="0"/>
    <w:qFormat w:val="0"/>
    <w:rPr>
      <w:rFonts w:ascii="Tahoma" w:cs="Tahoma" w:hAnsi="Tahoma"/>
      <w:w w:val="100"/>
      <w:position w:val="-1"/>
      <w:sz w:val="16"/>
      <w:szCs w:val="16"/>
      <w:effect w:val="none"/>
      <w:vertAlign w:val="baseline"/>
      <w:cs w:val="0"/>
      <w:em w:val="none"/>
      <w:lang/>
    </w:rPr>
  </w:style>
  <w:style w:type="character" w:styleId="ТемапримечанияЗнак">
    <w:name w:val="Тема примечания Знак"/>
    <w:next w:val="ТемапримечанияЗнак"/>
    <w:autoRedefine w:val="0"/>
    <w:hidden w:val="0"/>
    <w:qFormat w:val="0"/>
    <w:rPr>
      <w:b w:val="1"/>
      <w:bCs w:val="1"/>
      <w:w w:val="100"/>
      <w:position w:val="-1"/>
      <w:sz w:val="20"/>
      <w:szCs w:val="20"/>
      <w:effect w:val="none"/>
      <w:vertAlign w:val="baseline"/>
      <w:cs w:val="0"/>
      <w:em w:val="none"/>
      <w:lang/>
    </w:rPr>
  </w:style>
  <w:style w:type="paragraph" w:styleId="Название">
    <w:name w:val="Название"/>
    <w:basedOn w:val="Обычный"/>
    <w:next w:val="Основнойтекст"/>
    <w:autoRedefine w:val="0"/>
    <w:hidden w:val="0"/>
    <w:qFormat w:val="0"/>
    <w:pPr>
      <w:keepNext w:val="1"/>
      <w:suppressAutoHyphens w:val="0"/>
      <w:spacing w:after="120" w:before="240" w:line="276" w:lineRule="auto"/>
      <w:ind w:leftChars="-1" w:rightChars="0" w:firstLineChars="-1"/>
      <w:textDirection w:val="btLr"/>
      <w:textAlignment w:val="top"/>
      <w:outlineLvl w:val="0"/>
    </w:pPr>
    <w:rPr>
      <w:rFonts w:ascii="Liberation Sans" w:cs="Lucida Sans" w:eastAsia="Microsoft YaHei" w:hAnsi="Liberation Sans"/>
      <w:w w:val="100"/>
      <w:position w:val="-1"/>
      <w:sz w:val="28"/>
      <w:szCs w:val="28"/>
      <w:effect w:val="none"/>
      <w:vertAlign w:val="baseline"/>
      <w:cs w:val="0"/>
      <w:em w:val="none"/>
      <w:lang w:bidi="ar-SA" w:eastAsia="ru-RU" w:val="ru-RU"/>
    </w:rPr>
  </w:style>
  <w:style w:type="paragraph" w:styleId="Основнойтекст">
    <w:name w:val="Основной текст"/>
    <w:basedOn w:val="Обычный"/>
    <w:next w:val="Основнойтекст"/>
    <w:autoRedefine w:val="0"/>
    <w:hidden w:val="0"/>
    <w:qFormat w:val="0"/>
    <w:pPr>
      <w:suppressAutoHyphens w:val="0"/>
      <w:spacing w:after="14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ru-RU" w:val="ru-RU"/>
    </w:rPr>
  </w:style>
  <w:style w:type="paragraph" w:styleId="Список">
    <w:name w:val="Список"/>
    <w:basedOn w:val="Основнойтекст"/>
    <w:next w:val="Список"/>
    <w:autoRedefine w:val="0"/>
    <w:hidden w:val="0"/>
    <w:qFormat w:val="0"/>
    <w:pPr>
      <w:suppressAutoHyphens w:val="0"/>
      <w:spacing w:after="14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ru-RU" w:val="ru-RU"/>
    </w:rPr>
  </w:style>
  <w:style w:type="paragraph" w:styleId="Названиеобъекта">
    <w:name w:val="Название объекта"/>
    <w:basedOn w:val="Обычный"/>
    <w:next w:val="Названиеобъекта"/>
    <w:autoRedefine w:val="0"/>
    <w:hidden w:val="0"/>
    <w:qFormat w:val="0"/>
    <w:pPr>
      <w:suppressLineNumbers w:val="1"/>
      <w:suppressAutoHyphens w:val="0"/>
      <w:spacing w:after="120" w:before="120" w:line="276" w:lineRule="auto"/>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ru-RU" w:val="ru-RU"/>
    </w:rPr>
  </w:style>
  <w:style w:type="paragraph" w:styleId="Указатель">
    <w:name w:val="Указатель"/>
    <w:basedOn w:val="Обычный"/>
    <w:next w:val="Указатель"/>
    <w:autoRedefine w:val="0"/>
    <w:hidden w:val="0"/>
    <w:qFormat w:val="0"/>
    <w:pPr>
      <w:suppressLineNumbers w:val="1"/>
      <w:suppressAutoHyphens w:val="0"/>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1"/>
    <w:pPr>
      <w:suppressAutoHyphens w:val="0"/>
      <w:spacing w:after="200" w:afterAutospacing="1"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paragraph" w:styleId="ConsPlusTitle">
    <w:name w:val="ConsPlusTitle"/>
    <w:next w:val="ConsPlusTitle"/>
    <w:autoRedefine w:val="0"/>
    <w:hidden w:val="0"/>
    <w:qFormat w:val="0"/>
    <w:pPr>
      <w:suppressAutoHyphens w:val="0"/>
      <w:spacing w:line="1" w:lineRule="atLeast"/>
      <w:ind w:leftChars="-1" w:rightChars="0" w:firstLineChars="-1"/>
      <w:textDirection w:val="btLr"/>
      <w:textAlignment w:val="top"/>
      <w:outlineLvl w:val="0"/>
    </w:pPr>
    <w:rPr>
      <w:rFonts w:ascii="Times New Roman" w:hAnsi="Times New Roman"/>
      <w:b w:val="1"/>
      <w:bCs w:val="1"/>
      <w:w w:val="100"/>
      <w:position w:val="-1"/>
      <w:sz w:val="24"/>
      <w:szCs w:val="24"/>
      <w:effect w:val="none"/>
      <w:vertAlign w:val="baseline"/>
      <w:cs w:val="0"/>
      <w:em w:val="none"/>
      <w:lang w:bidi="ar-SA" w:eastAsia="ru-RU" w:val="ru-RU"/>
    </w:rPr>
  </w:style>
  <w:style w:type="paragraph" w:styleId="Текстпримечания">
    <w:name w:val="Текст примечания"/>
    <w:basedOn w:val="Обычный"/>
    <w:next w:val="Текстпримечания"/>
    <w:autoRedefine w:val="0"/>
    <w:hidden w:val="0"/>
    <w:qFormat w:val="1"/>
    <w:pPr>
      <w:suppressAutoHyphens w:val="0"/>
      <w:spacing w:after="20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0"/>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ru-RU" w:val="ru-RU"/>
    </w:rPr>
  </w:style>
  <w:style w:type="paragraph" w:styleId="Темапримечания">
    <w:name w:val="Тема примечания"/>
    <w:basedOn w:val="Текстпримечания"/>
    <w:next w:val="Текстпримечания"/>
    <w:autoRedefine w:val="0"/>
    <w:hidden w:val="0"/>
    <w:qFormat w:val="1"/>
    <w:pPr>
      <w:suppressAutoHyphens w:val="0"/>
      <w:spacing w:after="20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ru-RU" w:val="ru-RU"/>
    </w:rPr>
  </w:style>
  <w:style w:type="paragraph" w:styleId="Обычнаятаблица1">
    <w:name w:val="Обычная таблица1"/>
    <w:next w:val="Обычнаятаблица1"/>
    <w:autoRedefine w:val="0"/>
    <w:hidden w:val="0"/>
    <w:qFormat w:val="0"/>
    <w:pPr>
      <w:suppressAutoHyphens w:val="0"/>
      <w:spacing w:after="200" w:line="276" w:lineRule="auto"/>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еткатаблицы1">
    <w:name w:val="Сетка таблицы1"/>
    <w:basedOn w:val="Обычнаятаблица1"/>
    <w:next w:val="Сеткатаблицы1"/>
    <w:autoRedefine w:val="0"/>
    <w:hidden w:val="0"/>
    <w:qFormat w:val="0"/>
    <w:pPr>
      <w:suppressAutoHyphens w:val="0"/>
      <w:spacing w:after="0" w:line="240" w:lineRule="auto"/>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Заголовок1Знак">
    <w:name w:val="Заголовок 1 Знак"/>
    <w:next w:val="Заголовок1Знак"/>
    <w:autoRedefine w:val="0"/>
    <w:hidden w:val="0"/>
    <w:qFormat w:val="0"/>
    <w:rPr>
      <w:rFonts w:ascii="Times New Roman" w:hAnsi="Times New Roman"/>
      <w:b w:val="1"/>
      <w:bCs w:val="1"/>
      <w:w w:val="100"/>
      <w:kern w:val="36"/>
      <w:position w:val="-1"/>
      <w:sz w:val="48"/>
      <w:szCs w:val="4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MZMCoo74A74Sji4/AJo+JU14DA==">CgMxLjAyD2lkLnA1OHExeTkyZGRzdzIPaWQudmJvdTMzcG9pODNrMg5pZC44N2V3Ymh5eWlsYjIPaWQuOWVpbmhtZ2hqZG1zMg9pZC40OHZlNmRocWpma3UyDWlkLjY0ZzB3ZTk1MDQyD2lkLjd1NWgxZG1rNzRtMzIPaWQuOGVoMnI1ZmZ3dnVmMg5pZC55aHRybGFraHNqMjgAciExRmlNSGRYbFJmb1lFakZIcmkycWtnd1NGb2QxbDNRY2E=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2024-07-24T13:56:00Z</dcterms:created>
  <dc:creator>Руслан</dc:creator>
</cp:coreProperties>
</file>